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62" w:rsidRDefault="00EA09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10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820"/>
      </w:tblGrid>
      <w:tr w:rsidR="00EA0962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A0962" w:rsidRDefault="007E6833">
            <w:pPr>
              <w:rPr>
                <w:rFonts w:ascii="Tahoma" w:eastAsia="Tahoma" w:hAnsi="Tahoma" w:cs="Tahoma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</w:rPr>
              <w:t>Lugar y fecha:</w:t>
            </w:r>
          </w:p>
        </w:tc>
        <w:tc>
          <w:tcPr>
            <w:tcW w:w="4820" w:type="dxa"/>
            <w:shd w:val="clear" w:color="auto" w:fill="EEECE1"/>
          </w:tcPr>
          <w:p w:rsidR="00EA0962" w:rsidRDefault="00EA0962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EA0962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A0962" w:rsidRDefault="007E6833">
            <w:pPr>
              <w:tabs>
                <w:tab w:val="left" w:pos="-720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Nombre/ Razón Social:</w:t>
            </w:r>
          </w:p>
        </w:tc>
        <w:tc>
          <w:tcPr>
            <w:tcW w:w="4820" w:type="dxa"/>
            <w:shd w:val="clear" w:color="auto" w:fill="EEECE1"/>
          </w:tcPr>
          <w:p w:rsidR="00EA0962" w:rsidRDefault="00EA0962">
            <w:pPr>
              <w:rPr>
                <w:rFonts w:ascii="Tahoma" w:eastAsia="Tahoma" w:hAnsi="Tahoma" w:cs="Tahoma"/>
              </w:rPr>
            </w:pPr>
          </w:p>
        </w:tc>
      </w:tr>
      <w:tr w:rsidR="00EA0962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EA0962" w:rsidRDefault="00EA0962">
            <w:pPr>
              <w:tabs>
                <w:tab w:val="left" w:pos="-720"/>
              </w:tabs>
              <w:rPr>
                <w:rFonts w:ascii="Tahoma" w:eastAsia="Tahoma" w:hAnsi="Tahoma" w:cs="Tahoma"/>
              </w:rPr>
            </w:pPr>
          </w:p>
        </w:tc>
        <w:tc>
          <w:tcPr>
            <w:tcW w:w="4820" w:type="dxa"/>
            <w:shd w:val="clear" w:color="auto" w:fill="EEECE1"/>
          </w:tcPr>
          <w:p w:rsidR="00EA0962" w:rsidRDefault="00EA0962">
            <w:pPr>
              <w:rPr>
                <w:rFonts w:ascii="Tahoma" w:eastAsia="Tahoma" w:hAnsi="Tahoma" w:cs="Tahoma"/>
              </w:rPr>
            </w:pPr>
          </w:p>
        </w:tc>
      </w:tr>
    </w:tbl>
    <w:p w:rsidR="00EA0962" w:rsidRDefault="00EA0962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  <w:sz w:val="22"/>
          <w:szCs w:val="22"/>
        </w:rPr>
      </w:pPr>
    </w:p>
    <w:p w:rsidR="00EA0962" w:rsidRDefault="00EA0962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  <w:sz w:val="22"/>
          <w:szCs w:val="22"/>
        </w:rPr>
      </w:pPr>
    </w:p>
    <w:p w:rsidR="00EA0962" w:rsidRDefault="00EA0962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  <w:sz w:val="22"/>
          <w:szCs w:val="22"/>
        </w:rPr>
      </w:pPr>
    </w:p>
    <w:p w:rsidR="00EA0962" w:rsidRDefault="007E6833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  <w:sz w:val="22"/>
          <w:szCs w:val="22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-507999</wp:posOffset>
                </wp:positionH>
                <wp:positionV relativeFrom="paragraph">
                  <wp:posOffset>-203199</wp:posOffset>
                </wp:positionV>
                <wp:extent cx="6162675" cy="4095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579975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0962" w:rsidRDefault="007E6833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INFORMACIÓN PARA VEHÍCULOS  ECUATORIANOS Y EXTRANJEROS</w:t>
                            </w:r>
                          </w:p>
                          <w:p w:rsidR="00EA0962" w:rsidRDefault="00EA096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-40pt;margin-top:-16pt;width:485.2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A0962" w:rsidRDefault="007E6833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INFORMACIÓN PARA VEHÍCULOS  ECUATORIANOS Y EXTRANJEROS</w:t>
                      </w:r>
                    </w:p>
                    <w:p w:rsidR="00EA0962" w:rsidRDefault="00EA096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A0962" w:rsidRDefault="007E68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INFORMACIÓN DE VEHÍCULOS </w: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  <w:bookmarkStart w:id="1" w:name="_GoBack"/>
      <w:bookmarkEnd w:id="1"/>
    </w:p>
    <w:tbl>
      <w:tblPr>
        <w:tblStyle w:val="a0"/>
        <w:tblW w:w="941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27"/>
        <w:gridCol w:w="999"/>
        <w:gridCol w:w="1547"/>
        <w:gridCol w:w="841"/>
        <w:gridCol w:w="851"/>
        <w:gridCol w:w="932"/>
        <w:gridCol w:w="1604"/>
        <w:gridCol w:w="1310"/>
      </w:tblGrid>
      <w:tr w:rsidR="00EA0962">
        <w:trPr>
          <w:trHeight w:val="667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vertAlign w:val="superscript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Tipo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Marca 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Modelo/ Año Fabricación</w:t>
            </w:r>
          </w:p>
        </w:tc>
        <w:tc>
          <w:tcPr>
            <w:tcW w:w="841" w:type="dxa"/>
          </w:tcPr>
          <w:p w:rsidR="00EA0962" w:rsidRDefault="00EA0962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</w:p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Color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Placa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N° de motor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Capacidad de carga</w:t>
            </w:r>
          </w:p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(Toneladas)</w:t>
            </w:r>
          </w:p>
        </w:tc>
        <w:tc>
          <w:tcPr>
            <w:tcW w:w="1310" w:type="dxa"/>
          </w:tcPr>
          <w:p w:rsidR="00EA0962" w:rsidRDefault="00EA0962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</w:p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País Matrícula</w:t>
            </w:r>
          </w:p>
        </w:tc>
      </w:tr>
      <w:tr w:rsidR="00EA0962">
        <w:trPr>
          <w:trHeight w:val="351"/>
          <w:jc w:val="center"/>
        </w:trPr>
        <w:tc>
          <w:tcPr>
            <w:tcW w:w="1327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A0962">
        <w:trPr>
          <w:trHeight w:val="351"/>
          <w:jc w:val="center"/>
        </w:trPr>
        <w:tc>
          <w:tcPr>
            <w:tcW w:w="1327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EA0962">
        <w:trPr>
          <w:trHeight w:val="351"/>
          <w:jc w:val="center"/>
        </w:trPr>
        <w:tc>
          <w:tcPr>
            <w:tcW w:w="1327" w:type="dxa"/>
            <w:shd w:val="clear" w:color="auto" w:fill="auto"/>
          </w:tcPr>
          <w:p w:rsidR="00EA0962" w:rsidRDefault="007E6833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shd w:val="clear" w:color="auto" w:fill="auto"/>
          </w:tcPr>
          <w:p w:rsidR="00EA0962" w:rsidRDefault="007E6833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</w:tcPr>
          <w:p w:rsidR="00EA0962" w:rsidRDefault="007E6833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EA0962" w:rsidRDefault="007E683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Tahoma" w:eastAsia="Tahoma" w:hAnsi="Tahoma" w:cs="Tahoma"/>
          <w:b/>
          <w:color w:val="2E74B5"/>
        </w:rPr>
      </w:pPr>
      <w:r>
        <w:rPr>
          <w:rFonts w:ascii="Tahoma" w:eastAsia="Tahoma" w:hAnsi="Tahoma" w:cs="Tahoma"/>
          <w:b/>
          <w:color w:val="2E74B5"/>
        </w:rPr>
        <w:t>1 Camión, tráiler,   etc.</w:t>
      </w:r>
    </w:p>
    <w:p w:rsidR="00EA0962" w:rsidRDefault="00EA0962">
      <w:pPr>
        <w:rPr>
          <w:rFonts w:ascii="Tahoma" w:eastAsia="Tahoma" w:hAnsi="Tahoma" w:cs="Tahoma"/>
          <w:b/>
          <w:color w:val="2E74B5"/>
        </w:rPr>
      </w:pPr>
    </w:p>
    <w:p w:rsidR="00EA0962" w:rsidRDefault="007E6833">
      <w:pPr>
        <w:rPr>
          <w:rFonts w:ascii="Tahoma" w:eastAsia="Tahoma" w:hAnsi="Tahoma" w:cs="Tahoma"/>
          <w:b/>
          <w:color w:val="2E74B5"/>
        </w:rPr>
      </w:pPr>
      <w:r>
        <w:rPr>
          <w:rFonts w:ascii="Tahoma" w:eastAsia="Tahoma" w:hAnsi="Tahoma" w:cs="Tahoma"/>
          <w:b/>
          <w:color w:val="2E74B5"/>
        </w:rPr>
        <w:t>Nota: Los datos registrados en la tabla deben ser los correspondientes a  la matrícula del vehículo.</w: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644"/>
        <w:rPr>
          <w:rFonts w:ascii="Tahoma" w:eastAsia="Tahoma" w:hAnsi="Tahoma" w:cs="Tahoma"/>
          <w:b/>
          <w:color w:val="000000"/>
        </w:rPr>
      </w:pPr>
    </w:p>
    <w:p w:rsidR="00EA0962" w:rsidRDefault="00EA0962">
      <w:pPr>
        <w:ind w:left="720"/>
        <w:rPr>
          <w:rFonts w:ascii="Tahoma" w:eastAsia="Tahoma" w:hAnsi="Tahoma" w:cs="Tahoma"/>
          <w:b/>
          <w:sz w:val="22"/>
          <w:szCs w:val="22"/>
        </w:rPr>
      </w:pPr>
    </w:p>
    <w:p w:rsidR="00EA0962" w:rsidRDefault="007E68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INFORMACIÓN DE RASTREO SATELITAL </w: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a1"/>
        <w:tblW w:w="9402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7612"/>
      </w:tblGrid>
      <w:tr w:rsidR="00EA0962">
        <w:trPr>
          <w:trHeight w:val="351"/>
        </w:trPr>
        <w:tc>
          <w:tcPr>
            <w:tcW w:w="1790" w:type="dxa"/>
            <w:shd w:val="clear" w:color="auto" w:fill="auto"/>
          </w:tcPr>
          <w:p w:rsidR="00EA0962" w:rsidRDefault="007E6833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Link :</w:t>
            </w:r>
          </w:p>
        </w:tc>
        <w:tc>
          <w:tcPr>
            <w:tcW w:w="7612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A0962">
        <w:trPr>
          <w:trHeight w:val="351"/>
        </w:trPr>
        <w:tc>
          <w:tcPr>
            <w:tcW w:w="1790" w:type="dxa"/>
            <w:shd w:val="clear" w:color="auto" w:fill="auto"/>
          </w:tcPr>
          <w:p w:rsidR="00EA0962" w:rsidRDefault="007E6833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Usuario:</w:t>
            </w:r>
          </w:p>
        </w:tc>
        <w:tc>
          <w:tcPr>
            <w:tcW w:w="7612" w:type="dxa"/>
            <w:shd w:val="clear" w:color="auto" w:fill="auto"/>
          </w:tcPr>
          <w:p w:rsidR="00EA0962" w:rsidRDefault="007E6833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 </w:t>
            </w:r>
          </w:p>
        </w:tc>
      </w:tr>
      <w:tr w:rsidR="00EA0962">
        <w:trPr>
          <w:trHeight w:val="351"/>
        </w:trPr>
        <w:tc>
          <w:tcPr>
            <w:tcW w:w="1790" w:type="dxa"/>
            <w:shd w:val="clear" w:color="auto" w:fill="auto"/>
          </w:tcPr>
          <w:p w:rsidR="00EA0962" w:rsidRDefault="007E6833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Contraseña:</w:t>
            </w:r>
          </w:p>
        </w:tc>
        <w:tc>
          <w:tcPr>
            <w:tcW w:w="7612" w:type="dxa"/>
            <w:shd w:val="clear" w:color="auto" w:fill="auto"/>
          </w:tcPr>
          <w:p w:rsidR="00EA0962" w:rsidRDefault="00EA0962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EA0962" w:rsidRDefault="00EA0962">
      <w:pPr>
        <w:ind w:left="360"/>
        <w:rPr>
          <w:rFonts w:ascii="Tahoma" w:eastAsia="Tahoma" w:hAnsi="Tahoma" w:cs="Tahoma"/>
          <w:b/>
          <w:color w:val="2E74B5"/>
          <w:sz w:val="22"/>
          <w:szCs w:val="22"/>
        </w:rPr>
      </w:pPr>
    </w:p>
    <w:p w:rsidR="00EA0962" w:rsidRDefault="007E6833">
      <w:pPr>
        <w:ind w:left="360"/>
        <w:jc w:val="both"/>
        <w:rPr>
          <w:rFonts w:ascii="Tahoma" w:eastAsia="Tahoma" w:hAnsi="Tahoma" w:cs="Tahoma"/>
          <w:b/>
          <w:color w:val="2E74B5"/>
        </w:rPr>
      </w:pPr>
      <w:r>
        <w:rPr>
          <w:rFonts w:ascii="Tahoma" w:eastAsia="Tahoma" w:hAnsi="Tahoma" w:cs="Tahoma"/>
          <w:b/>
          <w:color w:val="2E74B5"/>
          <w:sz w:val="22"/>
          <w:szCs w:val="22"/>
        </w:rPr>
        <w:t>-</w:t>
      </w:r>
      <w:r>
        <w:rPr>
          <w:rFonts w:ascii="Tahoma" w:eastAsia="Tahoma" w:hAnsi="Tahoma" w:cs="Tahoma"/>
          <w:b/>
          <w:color w:val="2E74B5"/>
        </w:rPr>
        <w:t xml:space="preserve">Aplica para todos los </w:t>
      </w:r>
      <w:r w:rsidR="00696DC7">
        <w:rPr>
          <w:rFonts w:ascii="Tahoma" w:eastAsia="Tahoma" w:hAnsi="Tahoma" w:cs="Tahoma"/>
          <w:b/>
          <w:color w:val="2E74B5"/>
        </w:rPr>
        <w:t>vehículos</w:t>
      </w:r>
      <w:r>
        <w:rPr>
          <w:rFonts w:ascii="Tahoma" w:eastAsia="Tahoma" w:hAnsi="Tahoma" w:cs="Tahoma"/>
          <w:b/>
          <w:color w:val="2E74B5"/>
        </w:rPr>
        <w:t>, se requiere una clave de acceso de uso exclusivo del MDI</w:t>
      </w:r>
    </w:p>
    <w:p w:rsidR="00EA0962" w:rsidRDefault="00EA0962">
      <w:pPr>
        <w:ind w:left="360"/>
        <w:jc w:val="both"/>
        <w:rPr>
          <w:rFonts w:ascii="Tahoma" w:eastAsia="Tahoma" w:hAnsi="Tahoma" w:cs="Tahoma"/>
          <w:b/>
          <w:color w:val="2E74B5"/>
        </w:rPr>
      </w:pPr>
    </w:p>
    <w:p w:rsidR="00EA0962" w:rsidRDefault="007E6833">
      <w:pPr>
        <w:ind w:left="360"/>
        <w:jc w:val="both"/>
        <w:rPr>
          <w:rFonts w:ascii="Tahoma" w:eastAsia="Tahoma" w:hAnsi="Tahoma" w:cs="Tahoma"/>
          <w:b/>
          <w:color w:val="2E74B5"/>
        </w:rPr>
      </w:pPr>
      <w:r>
        <w:rPr>
          <w:rFonts w:ascii="Tahoma" w:eastAsia="Tahoma" w:hAnsi="Tahoma" w:cs="Tahoma"/>
          <w:b/>
          <w:color w:val="2E74B5"/>
        </w:rPr>
        <w:t>-Los datos registrados del  rastreo satelital es sujeto a verificación durante la vigencia de la autorización para el transporte de SCSF</w: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rFonts w:ascii="Tahoma" w:eastAsia="Tahoma" w:hAnsi="Tahoma" w:cs="Tahoma"/>
          <w:b/>
          <w:color w:val="000000"/>
        </w:rPr>
      </w:pPr>
    </w:p>
    <w:p w:rsidR="00EA0962" w:rsidRDefault="007E68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CERTIFICACIÓN DE LA REVISIÓN TÉCNICA VEHICULAR PARA VEHÍCULOS QUE REQUIERAN TRANSPORTAR MATERIAL PELIGROSO** </w: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</w:p>
    <w:p w:rsidR="00EA0962" w:rsidRDefault="007E683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Datos  Verificadora Acreditada por el SAE con Alcance de Acreditación para Norma NTE INEN 2266 "Transporte, almacenamiento y manejo de productores químicos peligrosos"</w:t>
      </w:r>
    </w:p>
    <w:tbl>
      <w:tblPr>
        <w:tblStyle w:val="a2"/>
        <w:tblW w:w="936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09"/>
        <w:gridCol w:w="3751"/>
        <w:gridCol w:w="2104"/>
      </w:tblGrid>
      <w:tr w:rsidR="00EA0962">
        <w:trPr>
          <w:trHeight w:val="276"/>
          <w:jc w:val="center"/>
        </w:trPr>
        <w:tc>
          <w:tcPr>
            <w:tcW w:w="35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Nombre de la verificadora</w:t>
            </w:r>
          </w:p>
        </w:tc>
        <w:tc>
          <w:tcPr>
            <w:tcW w:w="37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Placa Vehículo</w:t>
            </w:r>
          </w:p>
        </w:tc>
        <w:tc>
          <w:tcPr>
            <w:tcW w:w="210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No. Certificado</w:t>
            </w:r>
          </w:p>
        </w:tc>
      </w:tr>
      <w:tr w:rsidR="00EA0962">
        <w:trPr>
          <w:trHeight w:val="315"/>
          <w:jc w:val="center"/>
        </w:trPr>
        <w:tc>
          <w:tcPr>
            <w:tcW w:w="3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A0962" w:rsidRDefault="00EA0962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EA0962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EA0962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EA0962">
        <w:trPr>
          <w:trHeight w:val="315"/>
          <w:jc w:val="center"/>
        </w:trPr>
        <w:tc>
          <w:tcPr>
            <w:tcW w:w="350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EA0962" w:rsidRDefault="00EA0962">
            <w:pP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EA0962" w:rsidRDefault="007E6833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 xml:space="preserve">** Sustancias Peligrosas: </w:t>
      </w:r>
    </w:p>
    <w:p w:rsidR="00EA0962" w:rsidRDefault="007E6833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Estupefacientes, psicotrópicas, precursores, ácidos, bases, solventes, oxidante y anhídrido.</w:t>
      </w:r>
    </w:p>
    <w:p w:rsidR="00EA0962" w:rsidRDefault="00EA0962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</w:p>
    <w:p w:rsidR="00EA0962" w:rsidRDefault="007E6833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 xml:space="preserve">SALES: </w:t>
      </w:r>
    </w:p>
    <w:p w:rsidR="00EA0962" w:rsidRDefault="007E6833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Carbonatos, bicarbonatos, cloruros y sulfatos.</w:t>
      </w:r>
    </w:p>
    <w:p w:rsidR="00EA0962" w:rsidRDefault="00EA0962">
      <w:pPr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rPr>
          <w:rFonts w:ascii="Tahoma" w:eastAsia="Tahoma" w:hAnsi="Tahoma" w:cs="Tahoma"/>
          <w:sz w:val="22"/>
          <w:szCs w:val="22"/>
        </w:rPr>
      </w:pPr>
    </w:p>
    <w:p w:rsidR="00EA0962" w:rsidRDefault="007E6833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Para transporte exclusivo de SALES no amerita curso de MAE ni Verificación técnica SAE</w: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</w:p>
    <w:p w:rsidR="00EA0962" w:rsidRDefault="007E6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0</wp:posOffset>
                </wp:positionV>
                <wp:extent cx="6162675" cy="4095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579975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0962" w:rsidRDefault="007E6833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INFORMACIÓN PARA VEHÍCULOS EXTRANJEROS</w:t>
                            </w:r>
                          </w:p>
                          <w:p w:rsidR="00EA0962" w:rsidRDefault="00EA096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7" style="position:absolute;left:0;text-align:left;margin-left:-24pt;margin-top:0;width:485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A0962" w:rsidRDefault="007E6833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INFORMACIÓN PARA VEHÍCULOS EXTRANJEROS</w:t>
                      </w:r>
                    </w:p>
                    <w:p w:rsidR="00EA0962" w:rsidRDefault="00EA096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</w:p>
    <w:p w:rsidR="00EA0962" w:rsidRDefault="007E68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INFORMACIÓN DE UNIDADES VEHÍCULARES  EXTRANJERAS</w: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  <w:sz w:val="22"/>
          <w:szCs w:val="22"/>
        </w:rPr>
      </w:pPr>
    </w:p>
    <w:p w:rsidR="00EA0962" w:rsidRDefault="007E683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DOCUMENTOS OTORGADOS POR LA AUTORIDAD DE TRANSPORTE INTERNACIONAL POR CARRETERA DE LOS PAISES MIEMBROS DE LA CAN</w:t>
      </w:r>
    </w:p>
    <w:tbl>
      <w:tblPr>
        <w:tblStyle w:val="a3"/>
        <w:tblW w:w="954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70"/>
        <w:gridCol w:w="1136"/>
        <w:gridCol w:w="786"/>
        <w:gridCol w:w="1363"/>
        <w:gridCol w:w="1430"/>
        <w:gridCol w:w="1267"/>
        <w:gridCol w:w="1430"/>
        <w:gridCol w:w="1267"/>
      </w:tblGrid>
      <w:tr w:rsidR="00EA0962">
        <w:trPr>
          <w:trHeight w:val="282"/>
          <w:jc w:val="center"/>
        </w:trPr>
        <w:tc>
          <w:tcPr>
            <w:tcW w:w="87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País y Placa / Cabezal </w:t>
            </w:r>
          </w:p>
        </w:tc>
        <w:tc>
          <w:tcPr>
            <w:tcW w:w="1136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Placa tanquero o  plataforma</w:t>
            </w:r>
          </w:p>
        </w:tc>
        <w:tc>
          <w:tcPr>
            <w:tcW w:w="786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Nro. o serie de chasis</w:t>
            </w:r>
          </w:p>
        </w:tc>
        <w:tc>
          <w:tcPr>
            <w:tcW w:w="1363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Nombre o razón social de la Empresa de Transporte Internacional</w:t>
            </w:r>
          </w:p>
        </w:tc>
        <w:tc>
          <w:tcPr>
            <w:tcW w:w="2697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Nro. PO/PPS/CI*</w:t>
            </w:r>
          </w:p>
        </w:tc>
        <w:tc>
          <w:tcPr>
            <w:tcW w:w="2697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Nro. de Certificado de Habilitación del vehículo/ Certificado de Registro de Unidad de Carga</w:t>
            </w:r>
          </w:p>
        </w:tc>
      </w:tr>
      <w:tr w:rsidR="00EA0962">
        <w:trPr>
          <w:trHeight w:val="471"/>
          <w:jc w:val="center"/>
        </w:trPr>
        <w:tc>
          <w:tcPr>
            <w:tcW w:w="87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EA0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EA0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EA0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EA0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Fecha de expedición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Fecha de Vencimiento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Fecha de expedición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Fecha de Vencimiento</w:t>
            </w:r>
          </w:p>
        </w:tc>
      </w:tr>
      <w:tr w:rsidR="00EA0962">
        <w:trPr>
          <w:trHeight w:val="282"/>
          <w:jc w:val="center"/>
        </w:trPr>
        <w:tc>
          <w:tcPr>
            <w:tcW w:w="8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A0962">
        <w:trPr>
          <w:trHeight w:val="282"/>
          <w:jc w:val="center"/>
        </w:trPr>
        <w:tc>
          <w:tcPr>
            <w:tcW w:w="87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A0962" w:rsidRDefault="007E6833">
            <w:pPr>
              <w:jc w:val="center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EA0962" w:rsidRDefault="007E6833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 xml:space="preserve">* PO: Permiso Originario </w:t>
      </w:r>
      <w:proofErr w:type="gramStart"/>
      <w:r>
        <w:rPr>
          <w:rFonts w:ascii="Tahoma" w:eastAsia="Tahoma" w:hAnsi="Tahoma" w:cs="Tahoma"/>
          <w:b/>
          <w:color w:val="0033CC"/>
          <w:sz w:val="16"/>
          <w:szCs w:val="16"/>
        </w:rPr>
        <w:t>( Decisión</w:t>
      </w:r>
      <w:proofErr w:type="gramEnd"/>
      <w:r>
        <w:rPr>
          <w:rFonts w:ascii="Tahoma" w:eastAsia="Tahoma" w:hAnsi="Tahoma" w:cs="Tahoma"/>
          <w:b/>
          <w:color w:val="0033CC"/>
          <w:sz w:val="16"/>
          <w:szCs w:val="16"/>
        </w:rPr>
        <w:t xml:space="preserve"> CAN 837)</w:t>
      </w:r>
    </w:p>
    <w:p w:rsidR="00EA0962" w:rsidRDefault="007E6833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 xml:space="preserve">PPS: Permiso de prestación de servicios / CI: Certificado de Idoneidad (Segunda Disposición transitoria </w:t>
      </w:r>
      <w:proofErr w:type="spellStart"/>
      <w:r>
        <w:rPr>
          <w:rFonts w:ascii="Tahoma" w:eastAsia="Tahoma" w:hAnsi="Tahoma" w:cs="Tahoma"/>
          <w:b/>
          <w:color w:val="0033CC"/>
          <w:sz w:val="16"/>
          <w:szCs w:val="16"/>
        </w:rPr>
        <w:t>Dec</w:t>
      </w:r>
      <w:proofErr w:type="spellEnd"/>
      <w:r>
        <w:rPr>
          <w:rFonts w:ascii="Tahoma" w:eastAsia="Tahoma" w:hAnsi="Tahoma" w:cs="Tahoma"/>
          <w:b/>
          <w:color w:val="0033CC"/>
          <w:sz w:val="16"/>
          <w:szCs w:val="16"/>
        </w:rPr>
        <w:t xml:space="preserve"> 837)</w:t>
      </w:r>
    </w:p>
    <w:p w:rsidR="00EA0962" w:rsidRDefault="00EA0962">
      <w:pPr>
        <w:ind w:left="644"/>
        <w:rPr>
          <w:rFonts w:ascii="Tahoma" w:eastAsia="Tahoma" w:hAnsi="Tahoma" w:cs="Tahoma"/>
          <w:b/>
          <w:sz w:val="22"/>
          <w:szCs w:val="22"/>
        </w:rPr>
      </w:pPr>
    </w:p>
    <w:p w:rsidR="00EA0962" w:rsidRDefault="00EA0962">
      <w:pPr>
        <w:ind w:left="644"/>
        <w:rPr>
          <w:rFonts w:ascii="Tahoma" w:eastAsia="Tahoma" w:hAnsi="Tahoma" w:cs="Tahoma"/>
          <w:b/>
          <w:sz w:val="22"/>
          <w:szCs w:val="22"/>
        </w:rPr>
      </w:pPr>
    </w:p>
    <w:p w:rsidR="00EA0962" w:rsidRDefault="007E68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REQUISITOS ADICIONALES</w:t>
      </w:r>
    </w:p>
    <w:p w:rsidR="00EA0962" w:rsidRDefault="00EA0962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</w:p>
    <w:p w:rsidR="00EA0962" w:rsidRDefault="007E6833">
      <w:pPr>
        <w:numPr>
          <w:ilvl w:val="0"/>
          <w:numId w:val="2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Documento de relación comercial entre la empresa y el /los vehículo(s), en caso de que la matrícula del vehículo no esté a nombre de la persona natural o jurídica.  </w:t>
      </w:r>
    </w:p>
    <w:p w:rsidR="00EA0962" w:rsidRDefault="00EA0962">
      <w:pPr>
        <w:ind w:left="787"/>
        <w:rPr>
          <w:rFonts w:ascii="Tahoma" w:eastAsia="Tahoma" w:hAnsi="Tahoma" w:cs="Tahoma"/>
          <w:sz w:val="22"/>
          <w:szCs w:val="22"/>
        </w:rPr>
      </w:pPr>
    </w:p>
    <w:p w:rsidR="00EA0962" w:rsidRDefault="007E6833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Archivo digital del  Certificado y anexo fotográfico de la Inspección técnica vehicular o de calibración de tanques cisterna, emitido por una compañía Verificadora acreditada por el Servicio de Acreditación Ecuatoriana- SAE </w:t>
      </w:r>
    </w:p>
    <w:p w:rsidR="00EA0962" w:rsidRDefault="007E6833">
      <w:pPr>
        <w:ind w:left="36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(Alcance de la Norma INEN 2266), para vehículos que vayan a transportar material peligroso.</w:t>
      </w: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7E6833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Archivo digital de los documentos de los vehículos extranjeros</w:t>
      </w: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7E683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Verificar la tasa correspondiente a ser cancelada (Consultar tarifario). </w:t>
      </w: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7E6833">
      <w:pPr>
        <w:ind w:left="360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Normativa Reglamentaria</w:t>
      </w:r>
    </w:p>
    <w:p w:rsidR="00EA0962" w:rsidRDefault="00EA0962">
      <w:pPr>
        <w:ind w:left="36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7E6833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Título II del Reglamento para el Control y Administración  de Sustancias Catalogadas Sujetas a Fiscalización</w:t>
      </w:r>
    </w:p>
    <w:p w:rsidR="00EA0962" w:rsidRDefault="00EA0962">
      <w:pPr>
        <w:ind w:left="360"/>
        <w:rPr>
          <w:rFonts w:ascii="Tahoma" w:eastAsia="Tahoma" w:hAnsi="Tahoma" w:cs="Tahoma"/>
          <w:b/>
          <w:sz w:val="22"/>
          <w:szCs w:val="22"/>
        </w:rPr>
      </w:pPr>
    </w:p>
    <w:p w:rsidR="00EA0962" w:rsidRDefault="007E6833">
      <w:pPr>
        <w:numPr>
          <w:ilvl w:val="0"/>
          <w:numId w:val="3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Capítulo I, Artículo 10</w:t>
      </w:r>
    </w:p>
    <w:p w:rsidR="00EA0962" w:rsidRDefault="007E6833">
      <w:pPr>
        <w:numPr>
          <w:ilvl w:val="0"/>
          <w:numId w:val="3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Capítulo VII, Artículos: 40, 41 y 45</w:t>
      </w:r>
    </w:p>
    <w:p w:rsidR="00EA0962" w:rsidRDefault="00EA0962">
      <w:pPr>
        <w:ind w:left="720"/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rPr>
          <w:rFonts w:ascii="Tahoma" w:eastAsia="Tahoma" w:hAnsi="Tahoma" w:cs="Tahoma"/>
          <w:sz w:val="22"/>
          <w:szCs w:val="22"/>
        </w:rPr>
      </w:pPr>
    </w:p>
    <w:p w:rsidR="00EA0962" w:rsidRDefault="007E6833">
      <w:pP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Doy fe y certifico que la información presentada es verdadera, y puede ser verificada o validada por el Ministerio del Interior.</w:t>
      </w:r>
    </w:p>
    <w:p w:rsidR="00EA0962" w:rsidRDefault="00EA0962">
      <w:pPr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7E6833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Atentamente, </w:t>
      </w:r>
    </w:p>
    <w:p w:rsidR="00EA0962" w:rsidRDefault="00EA0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</w:p>
    <w:p w:rsidR="00EA0962" w:rsidRDefault="007E6833">
      <w:pPr>
        <w:rPr>
          <w:rFonts w:ascii="Tahoma" w:eastAsia="Tahoma" w:hAnsi="Tahoma" w:cs="Tahoma"/>
          <w:sz w:val="22"/>
          <w:szCs w:val="22"/>
        </w:rPr>
      </w:pP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157496</wp:posOffset>
                </wp:positionV>
                <wp:extent cx="2518410" cy="127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157496</wp:posOffset>
                </wp:positionV>
                <wp:extent cx="2518410" cy="12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A0962" w:rsidRDefault="007E6833">
      <w:pPr>
        <w:tabs>
          <w:tab w:val="center" w:pos="4419"/>
        </w:tabs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f)   Persona Natural o Representante Legal</w:t>
      </w:r>
    </w:p>
    <w:p w:rsidR="00EA0962" w:rsidRDefault="007E6833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  Nombres y apellidos completos</w:t>
      </w:r>
    </w:p>
    <w:p w:rsidR="00EA0962" w:rsidRDefault="007E6833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  CC:</w:t>
      </w:r>
    </w:p>
    <w:p w:rsidR="00EA0962" w:rsidRDefault="00EA0962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</w:p>
    <w:p w:rsidR="00EA0962" w:rsidRDefault="00EA0962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</w:p>
    <w:p w:rsidR="00EA0962" w:rsidRDefault="00EA0962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</w:p>
    <w:p w:rsidR="00EA0962" w:rsidRDefault="007E6833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144796</wp:posOffset>
                </wp:positionV>
                <wp:extent cx="2518410" cy="12700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144796</wp:posOffset>
                </wp:positionV>
                <wp:extent cx="2518410" cy="12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A0962" w:rsidRDefault="007E6833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f)   Coordinador de logística </w:t>
      </w:r>
    </w:p>
    <w:p w:rsidR="00EA0962" w:rsidRDefault="007E6833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    Nombre y apellidos completos</w:t>
      </w:r>
    </w:p>
    <w:p w:rsidR="00EA0962" w:rsidRDefault="007E6833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    CC:</w:t>
      </w:r>
    </w:p>
    <w:p w:rsidR="00EA0962" w:rsidRDefault="00EA0962">
      <w:pPr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</w:p>
    <w:p w:rsidR="00EA0962" w:rsidRDefault="007E6833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Nota: </w:t>
      </w:r>
      <w:r>
        <w:rPr>
          <w:rFonts w:ascii="Tahoma" w:eastAsia="Tahoma" w:hAnsi="Tahoma" w:cs="Tahoma"/>
          <w:sz w:val="22"/>
          <w:szCs w:val="22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Socio Económico de las Drogas y de Regulación y Control del Uso de Sustancias Catalogadas Sujetas a Fiscalización". </w:t>
      </w:r>
    </w:p>
    <w:p w:rsidR="00EA0962" w:rsidRDefault="00EA0962">
      <w:pPr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tabs>
          <w:tab w:val="center" w:pos="4419"/>
        </w:tabs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tabs>
          <w:tab w:val="center" w:pos="4419"/>
        </w:tabs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jc w:val="both"/>
        <w:rPr>
          <w:rFonts w:ascii="Tahoma" w:eastAsia="Tahoma" w:hAnsi="Tahoma" w:cs="Tahoma"/>
          <w:sz w:val="22"/>
          <w:szCs w:val="22"/>
        </w:rPr>
      </w:pPr>
    </w:p>
    <w:p w:rsidR="00EA0962" w:rsidRDefault="00EA0962">
      <w:pPr>
        <w:rPr>
          <w:rFonts w:ascii="Tahoma" w:eastAsia="Tahoma" w:hAnsi="Tahoma" w:cs="Tahoma"/>
          <w:sz w:val="22"/>
          <w:szCs w:val="22"/>
        </w:rPr>
      </w:pPr>
    </w:p>
    <w:p w:rsidR="00EA0962" w:rsidRDefault="00EA0962"/>
    <w:sectPr w:rsidR="00EA0962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C2" w:rsidRDefault="00F401C2">
      <w:r>
        <w:separator/>
      </w:r>
    </w:p>
  </w:endnote>
  <w:endnote w:type="continuationSeparator" w:id="0">
    <w:p w:rsidR="00F401C2" w:rsidRDefault="00F4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62" w:rsidRDefault="006958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67D55EC8" wp14:editId="7FA21677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C2" w:rsidRDefault="00F401C2">
      <w:r>
        <w:separator/>
      </w:r>
    </w:p>
  </w:footnote>
  <w:footnote w:type="continuationSeparator" w:id="0">
    <w:p w:rsidR="00F401C2" w:rsidRDefault="00F4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62" w:rsidRDefault="00F401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62" w:rsidRDefault="00EA09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9"/>
      <w:gridCol w:w="3432"/>
      <w:gridCol w:w="2706"/>
    </w:tblGrid>
    <w:tr w:rsidR="0069588E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69588E" w:rsidRPr="00A44951" w:rsidRDefault="0069588E" w:rsidP="0069588E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4B72A5C1" wp14:editId="084DBA2E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69588E" w:rsidRPr="006A25F1" w:rsidRDefault="0069588E" w:rsidP="0069588E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69588E" w:rsidRPr="001D3A03" w:rsidRDefault="0069588E" w:rsidP="005951E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1D3A03">
            <w:rPr>
              <w:rFonts w:ascii="Tahoma" w:hAnsi="Tahoma" w:cs="Tahoma"/>
              <w:b/>
              <w:sz w:val="21"/>
              <w:szCs w:val="21"/>
            </w:rPr>
            <w:t xml:space="preserve">FORMULARIO </w:t>
          </w:r>
          <w:r w:rsidR="005951E0">
            <w:rPr>
              <w:rFonts w:ascii="Tahoma" w:hAnsi="Tahoma" w:cs="Tahoma"/>
              <w:b/>
              <w:sz w:val="21"/>
              <w:szCs w:val="21"/>
            </w:rPr>
            <w:t>INCLUSIÓN DE VEHÍCULOS</w:t>
          </w:r>
        </w:p>
      </w:tc>
      <w:tc>
        <w:tcPr>
          <w:tcW w:w="1559" w:type="dxa"/>
          <w:vAlign w:val="center"/>
        </w:tcPr>
        <w:p w:rsidR="0069588E" w:rsidRPr="00A44951" w:rsidRDefault="0069588E" w:rsidP="0069588E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28EC1AC1" wp14:editId="04CB1FC1">
                <wp:extent cx="1577340" cy="765810"/>
                <wp:effectExtent l="0" t="0" r="381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9588E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69588E" w:rsidRPr="00A44951" w:rsidRDefault="0069588E" w:rsidP="0069588E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69588E" w:rsidRPr="00A471CF" w:rsidRDefault="0069588E" w:rsidP="0069588E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2" w:name="OLE_LINK16"/>
          <w:bookmarkStart w:id="3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2"/>
          <w:bookmarkEnd w:id="3"/>
          <w:r w:rsidR="005951E0">
            <w:rPr>
              <w:rFonts w:ascii="Tahoma" w:hAnsi="Tahoma" w:cs="Tahoma"/>
              <w:b/>
              <w:sz w:val="21"/>
              <w:szCs w:val="21"/>
            </w:rPr>
            <w:t>24</w:t>
          </w:r>
        </w:p>
      </w:tc>
      <w:tc>
        <w:tcPr>
          <w:tcW w:w="1559" w:type="dxa"/>
          <w:vAlign w:val="center"/>
        </w:tcPr>
        <w:p w:rsidR="0069588E" w:rsidRPr="00A44951" w:rsidRDefault="0069588E" w:rsidP="0069588E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AE4955"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AE4955">
            <w:rPr>
              <w:rFonts w:ascii="Tahoma" w:hAnsi="Tahoma" w:cs="Tahoma"/>
              <w:b/>
              <w:noProof/>
              <w:szCs w:val="22"/>
            </w:rPr>
            <w:t>4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EA0962" w:rsidRDefault="00EA0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62" w:rsidRDefault="00F401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115"/>
    <w:multiLevelType w:val="multilevel"/>
    <w:tmpl w:val="B9A0D1C6"/>
    <w:lvl w:ilvl="0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700030"/>
    <w:multiLevelType w:val="multilevel"/>
    <w:tmpl w:val="B86C9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>
    <w:nsid w:val="2E052C51"/>
    <w:multiLevelType w:val="multilevel"/>
    <w:tmpl w:val="CBE6C01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3C0B1F"/>
    <w:multiLevelType w:val="multilevel"/>
    <w:tmpl w:val="9B2438B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62"/>
    <w:rsid w:val="005951E0"/>
    <w:rsid w:val="0069588E"/>
    <w:rsid w:val="00696DC7"/>
    <w:rsid w:val="007E6833"/>
    <w:rsid w:val="00AE4955"/>
    <w:rsid w:val="00DB762C"/>
    <w:rsid w:val="00EA0962"/>
    <w:rsid w:val="00F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D4651E6-AFDC-4C3D-913D-F2E0D1CF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958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88E"/>
  </w:style>
  <w:style w:type="paragraph" w:styleId="Encabezado">
    <w:name w:val="header"/>
    <w:basedOn w:val="Normal"/>
    <w:link w:val="EncabezadoCar"/>
    <w:unhideWhenUsed/>
    <w:rsid w:val="0069588E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69588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zZ0Tt20atVVa0SwxYNVizjciw==">CgMxLjAyCGguZ2pkZ3hzMgppZC4zMGowemxsMgppZC4xZm9iOXRlOAByITE1Wm1pa1V3UUwwRzBldVE0MFNWX25GNC1wVnV3NlA2QQ==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4</cp:revision>
  <dcterms:created xsi:type="dcterms:W3CDTF">2025-01-27T17:11:00Z</dcterms:created>
  <dcterms:modified xsi:type="dcterms:W3CDTF">2025-01-27T17:12:00Z</dcterms:modified>
</cp:coreProperties>
</file>