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360" w:hanging="360"/>
        <w:rPr>
          <w:rFonts w:ascii="Tahoma" w:cs="Tahoma" w:eastAsia="Tahoma" w:hAnsi="Tahoma"/>
          <w:b w:val="1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DATOS DEL ORIGEN</w: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5.0" w:type="dxa"/>
        <w:jc w:val="left"/>
        <w:tblInd w:w="-431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970"/>
        <w:gridCol w:w="5245"/>
        <w:tblGridChange w:id="0">
          <w:tblGrid>
            <w:gridCol w:w="3970"/>
            <w:gridCol w:w="5245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ind w:left="6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Lugar y fecha: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ind w:left="6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Nombre / Razón Social/ Proveedor-Origen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ind w:left="6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Código de Calificación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tabs>
          <w:tab w:val="center" w:leader="none" w:pos="4419"/>
        </w:tabs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360" w:hanging="360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DATOS DEL DESTINATARIO </w:t>
      </w:r>
    </w:p>
    <w:p w:rsidR="00000000" w:rsidDel="00000000" w:rsidP="00000000" w:rsidRDefault="00000000" w:rsidRPr="00000000" w14:paraId="0000000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5.0" w:type="dxa"/>
        <w:jc w:val="left"/>
        <w:tblInd w:w="-431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970"/>
        <w:gridCol w:w="5245"/>
        <w:tblGridChange w:id="0">
          <w:tblGrid>
            <w:gridCol w:w="3970"/>
            <w:gridCol w:w="5245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ind w:left="6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Nombre / Razón Social- Destino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ind w:left="6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Código de Calificación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360" w:hanging="360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MEDIOS DE TRANSPORTE Y 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18"/>
          <w:szCs w:val="18"/>
          <w:rtl w:val="0"/>
        </w:rPr>
        <w:t xml:space="preserve">TIPO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 DE VEHÍCULO</w:t>
      </w:r>
    </w:p>
    <w:p w:rsidR="00000000" w:rsidDel="00000000" w:rsidP="00000000" w:rsidRDefault="00000000" w:rsidRPr="00000000" w14:paraId="0000001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3970.0" w:type="dxa"/>
        <w:jc w:val="left"/>
        <w:tblInd w:w="-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985"/>
        <w:gridCol w:w="1985"/>
        <w:tblGridChange w:id="0">
          <w:tblGrid>
            <w:gridCol w:w="1985"/>
            <w:gridCol w:w="1985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ind w:left="6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MEDIO DE TRANSPORTE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TIPO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ind w:left="6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Aéreo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1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ind w:left="6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Marítimo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ind w:left="6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Fluvial 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1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ind w:left="6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Terrestre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1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rPr>
          <w:rFonts w:ascii="Tahoma" w:cs="Tahoma" w:eastAsia="Tahoma" w:hAnsi="Tahoma"/>
          <w:color w:val="5b9bd5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color w:val="5b9bd5"/>
          <w:sz w:val="18"/>
          <w:szCs w:val="18"/>
          <w:rtl w:val="0"/>
        </w:rPr>
        <w:t xml:space="preserve">1 Avión, barco, camión, tráiler,   etc.</w:t>
      </w:r>
    </w:p>
    <w:p w:rsidR="00000000" w:rsidDel="00000000" w:rsidP="00000000" w:rsidRDefault="00000000" w:rsidRPr="00000000" w14:paraId="0000002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360" w:hanging="360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DATOS DEL TRANSPORTISTA </w:t>
      </w:r>
    </w:p>
    <w:p w:rsidR="00000000" w:rsidDel="00000000" w:rsidP="00000000" w:rsidRDefault="00000000" w:rsidRPr="00000000" w14:paraId="0000002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85.0" w:type="dxa"/>
        <w:jc w:val="left"/>
        <w:tblInd w:w="-743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282"/>
        <w:gridCol w:w="5103"/>
        <w:tblGridChange w:id="0">
          <w:tblGrid>
            <w:gridCol w:w="4282"/>
            <w:gridCol w:w="5103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ind w:left="6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Nombre / Razón Social/ Transportista 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2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ind w:left="6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Lugar y fecha de embarque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2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ind w:left="6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Lugar y fecha de desembarque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2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ind w:left="6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Descripción de la ruta a seguir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2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360" w:hanging="360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INFORMACIÓN ADICIONAL PARA  TRANSPORTE TERRESTRE</w:t>
      </w:r>
    </w:p>
    <w:p w:rsidR="00000000" w:rsidDel="00000000" w:rsidP="00000000" w:rsidRDefault="00000000" w:rsidRPr="00000000" w14:paraId="0000002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792" w:hanging="43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DATOS DEL CONDUCTOR</w:t>
      </w:r>
    </w:p>
    <w:p w:rsidR="00000000" w:rsidDel="00000000" w:rsidP="00000000" w:rsidRDefault="00000000" w:rsidRPr="00000000" w14:paraId="00000030">
      <w:pPr>
        <w:ind w:left="792" w:firstLine="0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43.0" w:type="dxa"/>
        <w:jc w:val="left"/>
        <w:tblInd w:w="-743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282"/>
        <w:gridCol w:w="4961"/>
        <w:tblGridChange w:id="0">
          <w:tblGrid>
            <w:gridCol w:w="4282"/>
            <w:gridCol w:w="4961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ind w:left="6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Nombres y apellidos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3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ind w:left="6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Cédula de identidad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3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ind w:left="6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Nro. de Celular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3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792" w:hanging="43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DATOS DEL VEHÍCULO</w:t>
      </w:r>
    </w:p>
    <w:p w:rsidR="00000000" w:rsidDel="00000000" w:rsidP="00000000" w:rsidRDefault="00000000" w:rsidRPr="00000000" w14:paraId="00000039">
      <w:pPr>
        <w:ind w:left="360" w:firstLine="0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323.0" w:type="dxa"/>
        <w:jc w:val="left"/>
        <w:tblInd w:w="-459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364"/>
        <w:gridCol w:w="1074"/>
        <w:gridCol w:w="1253"/>
        <w:gridCol w:w="691"/>
        <w:gridCol w:w="700"/>
        <w:gridCol w:w="878"/>
        <w:gridCol w:w="1299"/>
        <w:gridCol w:w="1064"/>
        <w:tblGridChange w:id="0">
          <w:tblGrid>
            <w:gridCol w:w="1364"/>
            <w:gridCol w:w="1074"/>
            <w:gridCol w:w="1253"/>
            <w:gridCol w:w="691"/>
            <w:gridCol w:w="700"/>
            <w:gridCol w:w="878"/>
            <w:gridCol w:w="1299"/>
            <w:gridCol w:w="1064"/>
          </w:tblGrid>
        </w:tblGridChange>
      </w:tblGrid>
      <w:tr>
        <w:trPr>
          <w:cantSplit w:val="0"/>
          <w:trHeight w:val="6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Tipo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vertAlign w:val="superscript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Marca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Modelo/ Año Fabricación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Color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Placa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N° de motor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Capacidad de carga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(Toneladas)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País Matricula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rPr>
          <w:rFonts w:ascii="Tahoma" w:cs="Tahoma" w:eastAsia="Tahoma" w:hAnsi="Tahoma"/>
          <w:color w:val="5b9bd5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color w:val="5b9bd5"/>
          <w:sz w:val="18"/>
          <w:szCs w:val="18"/>
          <w:rtl w:val="0"/>
        </w:rPr>
        <w:t xml:space="preserve">2 Camión, tráiler, etc.</w:t>
      </w:r>
    </w:p>
    <w:p w:rsidR="00000000" w:rsidDel="00000000" w:rsidP="00000000" w:rsidRDefault="00000000" w:rsidRPr="00000000" w14:paraId="00000050">
      <w:pPr>
        <w:rPr>
          <w:rFonts w:ascii="Tahoma" w:cs="Tahoma" w:eastAsia="Tahoma" w:hAnsi="Tahoma"/>
          <w:b w:val="1"/>
          <w:color w:val="2e74b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ahoma" w:cs="Tahoma" w:eastAsia="Tahoma" w:hAnsi="Tahoma"/>
          <w:b w:val="1"/>
          <w:color w:val="2e74b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ahoma" w:cs="Tahoma" w:eastAsia="Tahoma" w:hAnsi="Tahoma"/>
          <w:b w:val="1"/>
          <w:color w:val="0070c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ahoma" w:cs="Tahoma" w:eastAsia="Tahoma" w:hAnsi="Tahoma"/>
          <w:b w:val="1"/>
          <w:color w:val="0070c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360" w:hanging="360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DATOS D SUSTANCIA(s) A TRANSPORTAR</w:t>
      </w:r>
    </w:p>
    <w:p w:rsidR="00000000" w:rsidDel="00000000" w:rsidP="00000000" w:rsidRDefault="00000000" w:rsidRPr="00000000" w14:paraId="00000055">
      <w:pPr>
        <w:ind w:left="720" w:firstLine="0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597.0" w:type="dxa"/>
        <w:jc w:val="center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682"/>
        <w:gridCol w:w="1296"/>
        <w:gridCol w:w="1758"/>
        <w:gridCol w:w="1219"/>
        <w:gridCol w:w="992"/>
        <w:gridCol w:w="1671"/>
        <w:gridCol w:w="1022"/>
        <w:gridCol w:w="957"/>
        <w:tblGridChange w:id="0">
          <w:tblGrid>
            <w:gridCol w:w="1682"/>
            <w:gridCol w:w="1296"/>
            <w:gridCol w:w="1758"/>
            <w:gridCol w:w="1219"/>
            <w:gridCol w:w="992"/>
            <w:gridCol w:w="1671"/>
            <w:gridCol w:w="1022"/>
            <w:gridCol w:w="957"/>
          </w:tblGrid>
        </w:tblGridChange>
      </w:tblGrid>
      <w:tr>
        <w:trPr>
          <w:cantSplit w:val="1"/>
          <w:trHeight w:val="11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ind w:left="113" w:right="113" w:firstLine="0"/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# DE RECIPIENTES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TIPO DE RECIPIENTE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NOMBRE DE LA SUSTANCIA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CANTIDAD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UNIDAD (Kg-g-L-ml)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PRESENTACION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# LOTE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ahoma" w:cs="Tahoma" w:eastAsia="Tahoma" w:hAnsi="Tahom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6"/>
                <w:szCs w:val="16"/>
                <w:rtl w:val="0"/>
              </w:rPr>
              <w:t xml:space="preserve">IDENTIFICACIÓN NUMÉRICA  DE ENVASE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bottom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gridSpan w:val="6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NOTA: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En caso de autorización ocasional,  adjuntar copia del documento.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ind w:left="720" w:firstLine="0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720" w:firstLine="0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ind w:left="360" w:hanging="360"/>
        <w:rPr>
          <w:rFonts w:ascii="Tahoma" w:cs="Tahoma" w:eastAsia="Tahoma" w:hAnsi="Tahoma"/>
          <w:b w:val="1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DATOS PARA EL PAGO</w:t>
      </w:r>
    </w:p>
    <w:p w:rsidR="00000000" w:rsidDel="00000000" w:rsidP="00000000" w:rsidRDefault="00000000" w:rsidRPr="00000000" w14:paraId="00000081">
      <w:pPr>
        <w:ind w:left="720" w:firstLine="0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693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677"/>
        <w:gridCol w:w="1374"/>
        <w:gridCol w:w="3641"/>
        <w:gridCol w:w="2001"/>
        <w:tblGridChange w:id="0">
          <w:tblGrid>
            <w:gridCol w:w="1677"/>
            <w:gridCol w:w="1374"/>
            <w:gridCol w:w="3641"/>
            <w:gridCol w:w="2001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 solicita, efectivice el pago que le corresponde de acuerdo a la siguiente información:</w:t>
            </w:r>
          </w:p>
          <w:p w:rsidR="00000000" w:rsidDel="00000000" w:rsidP="00000000" w:rsidRDefault="00000000" w:rsidRPr="00000000" w14:paraId="000000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Código Banco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Cantidad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Descripción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VALOR A PAGAR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7.7</w:t>
            </w:r>
          </w:p>
        </w:tc>
        <w:tc>
          <w:tcPr>
            <w:tcBorders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Guía de Transporte de Sustancias Catalogadas</w:t>
            </w:r>
          </w:p>
        </w:tc>
        <w:tc>
          <w:tcPr>
            <w:tcBorders>
              <w:bottom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6.30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OBSERVACION</w:t>
            </w:r>
          </w:p>
        </w:tc>
      </w:tr>
      <w:tr>
        <w:trPr>
          <w:cantSplit w:val="0"/>
          <w:trHeight w:val="122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El usuario previo a la obtención del servicio deberá cancelar en las ventanillas del Banco del Pacífico o sus Corresponsales a nivel nacional, indicando al cajero el código del servicio a pagar y el código de la provincia en la que va a obtener el servicio.</w:t>
            </w:r>
          </w:p>
        </w:tc>
      </w:tr>
    </w:tbl>
    <w:p w:rsidR="00000000" w:rsidDel="00000000" w:rsidP="00000000" w:rsidRDefault="00000000" w:rsidRPr="00000000" w14:paraId="00000098">
      <w:pPr>
        <w:ind w:left="720" w:firstLine="0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Normativa Legal </w:t>
      </w:r>
    </w:p>
    <w:p w:rsidR="00000000" w:rsidDel="00000000" w:rsidP="00000000" w:rsidRDefault="00000000" w:rsidRPr="00000000" w14:paraId="0000009A">
      <w:pPr>
        <w:tabs>
          <w:tab w:val="center" w:leader="none" w:pos="4419"/>
        </w:tabs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center" w:leader="none" w:pos="4419"/>
        </w:tabs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Artículo 36.- Movilización sin guía de transporte.- Las personas naturales y jurídicas calificadas y autorizadas deberán obtener una guía de transporte otorgada por la Secretaría Técnica de Drogas, o por la Autoridad Sanitaria Nacional, según corresponda, la cual portarán durante la movilización de sustancias catalogadas sujetas a fiscalización fuera de la jurisdicción cantonal; o de medicamentos que las contengan, fuera de la jurisdicción provincial. El incumplimiento de esta obligación será sancionada con multa de uno a diez salarios básicos unificados del trabajador en general.</w:t>
      </w:r>
    </w:p>
    <w:p w:rsidR="00000000" w:rsidDel="00000000" w:rsidP="00000000" w:rsidRDefault="00000000" w:rsidRPr="00000000" w14:paraId="0000009C">
      <w:pPr>
        <w:tabs>
          <w:tab w:val="center" w:leader="none" w:pos="4419"/>
        </w:tabs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Tahoma" w:cs="Tahoma" w:eastAsia="Tahoma" w:hAnsi="Tahoma"/>
          <w:color w:val="000000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rtl w:val="0"/>
        </w:rPr>
        <w:t xml:space="preserve">Doy fe y certifico que la información presentada es verdadera, y puede ser verificada o validada por el Ministerio del Interior.</w:t>
      </w:r>
    </w:p>
    <w:p w:rsidR="00000000" w:rsidDel="00000000" w:rsidP="00000000" w:rsidRDefault="00000000" w:rsidRPr="00000000" w14:paraId="0000009E">
      <w:pPr>
        <w:jc w:val="both"/>
        <w:rPr>
          <w:rFonts w:ascii="Tahoma" w:cs="Tahoma" w:eastAsia="Tahoma" w:hAnsi="Tahoma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A3">
      <w:pPr>
        <w:tabs>
          <w:tab w:val="center" w:leader="none" w:pos="4419"/>
        </w:tabs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f)    Persona Natural o Representante Legal</w:t>
      </w:r>
      <w:r w:rsidDel="00000000" w:rsidR="00000000" w:rsidRPr="00000000">
        <mc:AlternateContent>
          <mc:Choice Requires="wps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17796</wp:posOffset>
                </wp:positionV>
                <wp:extent cx="127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86795" y="3780000"/>
                          <a:ext cx="251841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1244600</wp:posOffset>
                </wp:positionH>
                <wp:positionV relativeFrom="paragraph">
                  <wp:posOffset>17796</wp:posOffset>
                </wp:positionV>
                <wp:extent cx="12700" cy="12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4">
      <w:pPr>
        <w:tabs>
          <w:tab w:val="center" w:leader="none" w:pos="4419"/>
        </w:tabs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Nombres y apellidos completos</w:t>
      </w:r>
    </w:p>
    <w:p w:rsidR="00000000" w:rsidDel="00000000" w:rsidP="00000000" w:rsidRDefault="00000000" w:rsidRPr="00000000" w14:paraId="000000A5">
      <w:pPr>
        <w:tabs>
          <w:tab w:val="center" w:leader="none" w:pos="4419"/>
        </w:tabs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CC:</w:t>
      </w:r>
    </w:p>
    <w:p w:rsidR="00000000" w:rsidDel="00000000" w:rsidP="00000000" w:rsidRDefault="00000000" w:rsidRPr="00000000" w14:paraId="000000A6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tabs>
          <w:tab w:val="center" w:leader="none" w:pos="4419"/>
        </w:tabs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Nota: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Si en los procesos de revisión y verificación se constata que la información, datos y demás condiciones técnicas, no se corresponden con los proporcionados por las personas naturales o jurídicas para la obtención de la calificación o autorización, o para el cambio de datos, será sancionada con una multa de cinco a diez salarios básicos unificados del trabajador en general, sin perjuicio de las acciones penales a que hubiere lugar, de acuerdo a lo estipulado Art. 33.  Verificación de información, de la "Ley Orgánica de Prevención Integral del Fenómeno Socio Económico de las Drogas y de Regulación y Control del Uso de Sustancias Catalogadas Sujetas a Fiscalización"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pgSz w:h="16840" w:w="11900" w:orient="portrait"/>
      <w:pgMar w:bottom="1440" w:top="2410" w:left="1800" w:right="1127" w:header="708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-152399</wp:posOffset>
          </wp:positionH>
          <wp:positionV relativeFrom="paragraph">
            <wp:posOffset>-509904</wp:posOffset>
          </wp:positionV>
          <wp:extent cx="5686425" cy="51435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8642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ahoma" w:cs="Tahoma" w:eastAsia="Tahoma" w:hAnsi="Tahoma"/>
        <w:b w:val="1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9"/>
      <w:tblpPr w:leftFromText="180" w:rightFromText="180" w:topFromText="0" w:bottomFromText="0" w:vertAnchor="page" w:horzAnchor="page" w:tblpX="1281" w:tblpY="721"/>
      <w:tblW w:w="9654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689"/>
      <w:gridCol w:w="4251"/>
      <w:gridCol w:w="2714"/>
      <w:tblGridChange w:id="0">
        <w:tblGrid>
          <w:gridCol w:w="2689"/>
          <w:gridCol w:w="4251"/>
          <w:gridCol w:w="2714"/>
        </w:tblGrid>
      </w:tblGridChange>
    </w:tblGrid>
    <w:tr>
      <w:trPr>
        <w:cantSplit w:val="0"/>
        <w:trHeight w:val="1124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A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390650" cy="809625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650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A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  <w:rtl w:val="0"/>
            </w:rPr>
            <w:t xml:space="preserve">DIRECCIÓN DE CONTROL DE SUSTANCIAS CATALOGADAS SUJETAS A FISCALIZACIÓN</w:t>
          </w:r>
        </w:p>
        <w:p w:rsidR="00000000" w:rsidDel="00000000" w:rsidP="00000000" w:rsidRDefault="00000000" w:rsidRPr="00000000" w14:paraId="000000A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FORMULARIO DE SOLICITUD DE GUÍA DE TRANSPORTE MANUAL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A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552575" cy="45720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10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A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A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153"/>
              <w:tab w:val="right" w:leader="none" w:pos="8306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CÓDIGO:</w:t>
          </w:r>
          <w:bookmarkStart w:colFirst="0" w:colLast="0" w:name="bookmark=id.30j0zll" w:id="1"/>
          <w:bookmarkEnd w:id="1"/>
          <w:bookmarkStart w:colFirst="0" w:colLast="0" w:name="bookmark=id.1fob9te" w:id="2"/>
          <w:bookmarkEnd w:id="2"/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FO-DCSC-UE-044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A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1"/>
              <w:szCs w:val="2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WordPictureWatermark2" style="position:absolute;width:595.65pt;height:842.3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WordPictureWatermark1" style="position:absolute;width:595.65pt;height:842.3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365f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43f6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0z+WJBxKX8c2TLEJ2n6mr81q0g==">CgMxLjAyCGguZ2pkZ3hzMghoLmdqZGd4czIKaWQuMzBqMHpsbDIKaWQuMWZvYjl0ZTgAciExUGt3WW9WNXVMblpQTjRfTE5RTks0cFBEVENpRVhCYnM=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